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B9CBB32" w14:textId="77777777" w:rsidR="005235FC" w:rsidRPr="002A39B6" w:rsidRDefault="005235FC" w:rsidP="005235FC">
      <w:pPr>
        <w:shd w:val="clear" w:color="auto" w:fill="FFFFFF"/>
        <w:jc w:val="center"/>
        <w:rPr>
          <w:rFonts w:ascii="Times New Roman" w:eastAsia="Calibri" w:hAnsi="Times New Roman" w:cs="Times New Roman"/>
          <w:sz w:val="28"/>
          <w:szCs w:val="28"/>
        </w:rPr>
      </w:pPr>
      <w:bookmarkStart w:id="0" w:name="_Hlk196377796"/>
      <w:bookmarkStart w:id="1" w:name="_Hlk196326565"/>
      <w:r w:rsidRPr="002A39B6">
        <w:rPr>
          <w:rFonts w:ascii="Times New Roman" w:eastAsia="Calibri" w:hAnsi="Times New Roman" w:cs="Times New Roman"/>
          <w:b/>
          <w:sz w:val="28"/>
          <w:szCs w:val="28"/>
        </w:rPr>
        <w:t>EDITAL DE CHAMAMENTO PÚBLICO Nº 003/2026</w:t>
      </w:r>
      <w:r w:rsidRPr="002A39B6">
        <w:rPr>
          <w:rFonts w:ascii="Times New Roman" w:eastAsia="Calibri" w:hAnsi="Times New Roman" w:cs="Times New Roman"/>
          <w:b/>
          <w:sz w:val="28"/>
          <w:szCs w:val="28"/>
          <w:u w:val="single"/>
        </w:rPr>
        <w:t xml:space="preserve"> </w:t>
      </w:r>
    </w:p>
    <w:p w14:paraId="46C656AA" w14:textId="77777777" w:rsidR="005235FC" w:rsidRPr="002A39B6" w:rsidRDefault="005235FC" w:rsidP="005235FC">
      <w:pPr>
        <w:shd w:val="clear" w:color="auto" w:fill="FFFFFF"/>
        <w:jc w:val="center"/>
        <w:rPr>
          <w:rFonts w:ascii="Times New Roman" w:eastAsia="Calibri" w:hAnsi="Times New Roman" w:cs="Times New Roman"/>
          <w:sz w:val="28"/>
          <w:szCs w:val="28"/>
        </w:rPr>
      </w:pPr>
      <w:r w:rsidRPr="002A39B6">
        <w:rPr>
          <w:rFonts w:ascii="Times New Roman" w:eastAsia="Calibri" w:hAnsi="Times New Roman" w:cs="Times New Roman"/>
          <w:sz w:val="28"/>
          <w:szCs w:val="28"/>
        </w:rPr>
        <w:t xml:space="preserve">REDE MUNICIPAL DE PONTOS DE CULTURA DE JACOBINA - BA </w:t>
      </w:r>
    </w:p>
    <w:bookmarkEnd w:id="0"/>
    <w:bookmarkEnd w:id="1"/>
    <w:p w14:paraId="3077CF27" w14:textId="77777777" w:rsidR="00F35C06" w:rsidRPr="005A50F0" w:rsidRDefault="00F35C06" w:rsidP="00F35C0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right="120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</w:p>
    <w:p w14:paraId="3822F69E" w14:textId="71A05F60" w:rsidR="00F35C06" w:rsidRPr="005A50F0" w:rsidRDefault="00F35C06" w:rsidP="00F35C0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right="120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5A50F0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 xml:space="preserve">Projeto: </w:t>
      </w:r>
    </w:p>
    <w:p w14:paraId="305BDA00" w14:textId="77777777" w:rsidR="00F35C06" w:rsidRPr="005A50F0" w:rsidRDefault="00F35C06" w:rsidP="00F35C06">
      <w:pPr>
        <w:pBdr>
          <w:top w:val="nil"/>
          <w:left w:val="nil"/>
          <w:bottom w:val="nil"/>
          <w:right w:val="nil"/>
          <w:between w:val="nil"/>
        </w:pBdr>
        <w:spacing w:before="120" w:after="120" w:line="240" w:lineRule="auto"/>
        <w:ind w:right="120"/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</w:pPr>
      <w:r w:rsidRPr="005A50F0">
        <w:rPr>
          <w:rFonts w:ascii="Times New Roman" w:eastAsia="Times New Roman" w:hAnsi="Times New Roman" w:cs="Times New Roman"/>
          <w:b/>
          <w:bCs/>
          <w:caps/>
          <w:sz w:val="24"/>
          <w:szCs w:val="24"/>
        </w:rPr>
        <w:t>Proponente:</w:t>
      </w:r>
    </w:p>
    <w:p w14:paraId="265C9AAA" w14:textId="77777777" w:rsidR="00407005" w:rsidRPr="005A50F0" w:rsidRDefault="00407005" w:rsidP="00407005">
      <w:pPr>
        <w:shd w:val="clear" w:color="auto" w:fill="FFFFFF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259943E8" w14:textId="77777777" w:rsidR="00F35C06" w:rsidRPr="005A50F0" w:rsidRDefault="00F35C06" w:rsidP="00407005">
      <w:pPr>
        <w:shd w:val="clear" w:color="auto" w:fill="FFFFFF"/>
        <w:jc w:val="center"/>
        <w:rPr>
          <w:rFonts w:ascii="Times New Roman" w:eastAsia="Calibri" w:hAnsi="Times New Roman" w:cs="Times New Roman"/>
          <w:sz w:val="24"/>
          <w:szCs w:val="24"/>
        </w:rPr>
      </w:pPr>
    </w:p>
    <w:p w14:paraId="7697601D" w14:textId="77777777" w:rsidR="00C7182F" w:rsidRPr="005A50F0" w:rsidRDefault="00000000">
      <w:pPr>
        <w:tabs>
          <w:tab w:val="center" w:pos="0"/>
        </w:tabs>
        <w:spacing w:before="120"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5A50F0">
        <w:rPr>
          <w:rFonts w:ascii="Times New Roman" w:eastAsia="Calibri" w:hAnsi="Times New Roman" w:cs="Times New Roman"/>
          <w:b/>
          <w:sz w:val="24"/>
          <w:szCs w:val="24"/>
          <w:u w:val="single"/>
        </w:rPr>
        <w:t>ANEXO 02 - CRITÉRIOS DE AVALIAÇÃO DA ETAPA DE SELEÇÃO</w:t>
      </w:r>
    </w:p>
    <w:p w14:paraId="284F3BA9" w14:textId="77777777" w:rsidR="00C7182F" w:rsidRPr="005A50F0" w:rsidRDefault="00C7182F">
      <w:pPr>
        <w:tabs>
          <w:tab w:val="center" w:pos="0"/>
        </w:tabs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</w:p>
    <w:p w14:paraId="65064725" w14:textId="72F750A0" w:rsidR="00C7182F" w:rsidRPr="005A50F0" w:rsidRDefault="00000000" w:rsidP="002A39B6">
      <w:pPr>
        <w:tabs>
          <w:tab w:val="center" w:pos="0"/>
        </w:tabs>
        <w:spacing w:after="12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  <w:u w:val="single"/>
        </w:rPr>
      </w:pPr>
      <w:r w:rsidRPr="005A50F0">
        <w:rPr>
          <w:rFonts w:ascii="Times New Roman" w:eastAsia="Calibri" w:hAnsi="Times New Roman" w:cs="Times New Roman"/>
          <w:b/>
          <w:sz w:val="24"/>
          <w:szCs w:val="24"/>
          <w:u w:val="single"/>
        </w:rPr>
        <w:t>Avaliação do projeto apresentado</w:t>
      </w:r>
    </w:p>
    <w:p w14:paraId="3CE44DE1" w14:textId="77777777" w:rsidR="00C7182F" w:rsidRPr="005A50F0" w:rsidRDefault="00C7182F">
      <w:pPr>
        <w:tabs>
          <w:tab w:val="center" w:pos="0"/>
        </w:tabs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</w:p>
    <w:tbl>
      <w:tblPr>
        <w:tblStyle w:val="a0"/>
        <w:tblW w:w="9773" w:type="dxa"/>
        <w:tblInd w:w="0" w:type="dxa"/>
        <w:tblBorders>
          <w:top w:val="nil"/>
          <w:left w:val="nil"/>
          <w:bottom w:val="nil"/>
          <w:right w:val="nil"/>
          <w:insideH w:val="nil"/>
          <w:insideV w:val="nil"/>
        </w:tblBorders>
        <w:tblLayout w:type="fixed"/>
        <w:tblLook w:val="0600" w:firstRow="0" w:lastRow="0" w:firstColumn="0" w:lastColumn="0" w:noHBand="1" w:noVBand="1"/>
      </w:tblPr>
      <w:tblGrid>
        <w:gridCol w:w="375"/>
        <w:gridCol w:w="4295"/>
        <w:gridCol w:w="1276"/>
        <w:gridCol w:w="1417"/>
        <w:gridCol w:w="993"/>
        <w:gridCol w:w="1417"/>
      </w:tblGrid>
      <w:tr w:rsidR="00C7182F" w:rsidRPr="005A50F0" w14:paraId="4D39003B" w14:textId="77777777" w:rsidTr="00776C99">
        <w:trPr>
          <w:trHeight w:val="585"/>
        </w:trPr>
        <w:tc>
          <w:tcPr>
            <w:tcW w:w="4670" w:type="dxa"/>
            <w:gridSpan w:val="2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D8C78BF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CRITÉRIOS</w:t>
            </w:r>
          </w:p>
        </w:tc>
        <w:tc>
          <w:tcPr>
            <w:tcW w:w="3686" w:type="dxa"/>
            <w:gridSpan w:val="3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1010038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DISTRIBUIÇÃO DOS PONTOS</w:t>
            </w:r>
          </w:p>
        </w:tc>
        <w:tc>
          <w:tcPr>
            <w:tcW w:w="1417" w:type="dxa"/>
            <w:tcBorders>
              <w:top w:val="single" w:sz="6" w:space="0" w:color="000000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722D1A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PONTUAÇÃO MÁXIMA NO ITEM</w:t>
            </w:r>
          </w:p>
        </w:tc>
      </w:tr>
      <w:tr w:rsidR="00C7182F" w:rsidRPr="005A50F0" w14:paraId="04F5DE15" w14:textId="77777777" w:rsidTr="00776C99">
        <w:trPr>
          <w:trHeight w:val="585"/>
        </w:trPr>
        <w:tc>
          <w:tcPr>
            <w:tcW w:w="37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CAC3B5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</w:t>
            </w:r>
          </w:p>
        </w:tc>
        <w:tc>
          <w:tcPr>
            <w:tcW w:w="42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C2BC49" w14:textId="77777777" w:rsidR="00C7182F" w:rsidRPr="005A50F0" w:rsidRDefault="00000000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Efeitos artístico-culturais, sociais e econômicos esperados com o projeto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0BE2BF0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Não Atende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A873D9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Atende Parcialmente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71279F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Atende Plenamente</w:t>
            </w:r>
          </w:p>
        </w:tc>
        <w:tc>
          <w:tcPr>
            <w:tcW w:w="1417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09C5CC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50 pontos</w:t>
            </w:r>
          </w:p>
        </w:tc>
      </w:tr>
      <w:tr w:rsidR="00C7182F" w:rsidRPr="005A50F0" w14:paraId="42729E05" w14:textId="77777777" w:rsidTr="00776C99">
        <w:trPr>
          <w:trHeight w:val="585"/>
        </w:trPr>
        <w:tc>
          <w:tcPr>
            <w:tcW w:w="37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557D3B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42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5B223B6" w14:textId="77777777" w:rsidR="00C7182F" w:rsidRPr="005A50F0" w:rsidRDefault="00000000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O projeto contribui com a prática da cidadania cultural, com a ampliação das condições de acesso da comunidade aos bens e serviços culturais.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10F0CF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F2FA0F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6FE884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E37EC56" w14:textId="77777777" w:rsidR="00C7182F" w:rsidRPr="005A50F0" w:rsidRDefault="00C7182F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182F" w:rsidRPr="005A50F0" w14:paraId="15619A39" w14:textId="77777777" w:rsidTr="00776C99">
        <w:trPr>
          <w:trHeight w:val="585"/>
        </w:trPr>
        <w:tc>
          <w:tcPr>
            <w:tcW w:w="37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250C8B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42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25F0B76" w14:textId="77777777" w:rsidR="00C7182F" w:rsidRPr="005A50F0" w:rsidRDefault="00000000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As oficinas/ações formativas impactam de forma efetiva com a ampliação de repertórios artísticos e culturais.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4774FA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5F5CC2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765253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640F771" w14:textId="77777777" w:rsidR="00C7182F" w:rsidRPr="005A50F0" w:rsidRDefault="00C7182F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182F" w:rsidRPr="005A50F0" w14:paraId="18497DD4" w14:textId="77777777" w:rsidTr="00776C99">
        <w:trPr>
          <w:trHeight w:val="585"/>
        </w:trPr>
        <w:tc>
          <w:tcPr>
            <w:tcW w:w="37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C66386C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c)</w:t>
            </w:r>
          </w:p>
        </w:tc>
        <w:tc>
          <w:tcPr>
            <w:tcW w:w="42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8F7E85" w14:textId="77777777" w:rsidR="00C7182F" w:rsidRPr="005A50F0" w:rsidRDefault="00000000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As estratégias de acessibilidade promovem o acesso e o protagonismo das pessoas com deficiência.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F594C1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585AD2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BA118A9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E3BD43A" w14:textId="77777777" w:rsidR="00C7182F" w:rsidRPr="005A50F0" w:rsidRDefault="00C7182F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182F" w:rsidRPr="005A50F0" w14:paraId="769CCB0C" w14:textId="77777777" w:rsidTr="00776C99">
        <w:trPr>
          <w:trHeight w:val="585"/>
        </w:trPr>
        <w:tc>
          <w:tcPr>
            <w:tcW w:w="37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6CEFCD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d)</w:t>
            </w:r>
          </w:p>
        </w:tc>
        <w:tc>
          <w:tcPr>
            <w:tcW w:w="42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C3877BF" w14:textId="77777777" w:rsidR="00C7182F" w:rsidRPr="005A50F0" w:rsidRDefault="00000000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O projeto estimula a diversidade cultural e a alteridade, promovendo o protagonismo e a interação entre grupos vulneráveis e excluídos.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569FEC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F41E9CA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B2C80B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BB129C9" w14:textId="77777777" w:rsidR="00C7182F" w:rsidRPr="005A50F0" w:rsidRDefault="00C7182F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182F" w:rsidRPr="005A50F0" w14:paraId="613A234E" w14:textId="77777777" w:rsidTr="00776C99">
        <w:trPr>
          <w:trHeight w:val="330"/>
        </w:trPr>
        <w:tc>
          <w:tcPr>
            <w:tcW w:w="37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826930D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e)</w:t>
            </w:r>
          </w:p>
        </w:tc>
        <w:tc>
          <w:tcPr>
            <w:tcW w:w="42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E45820" w14:textId="32BF84C7" w:rsidR="00C7182F" w:rsidRPr="005A50F0" w:rsidRDefault="00000000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Promove a expressividade e a criação estética</w:t>
            </w:r>
            <w:r w:rsidR="00F0553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15ADF3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BBF1386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5CEA1F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38E9D6D" w14:textId="77777777" w:rsidR="00C7182F" w:rsidRPr="005A50F0" w:rsidRDefault="00C7182F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182F" w:rsidRPr="005A50F0" w14:paraId="4A7582AF" w14:textId="77777777" w:rsidTr="00776C99">
        <w:trPr>
          <w:trHeight w:val="585"/>
        </w:trPr>
        <w:tc>
          <w:tcPr>
            <w:tcW w:w="37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6956D5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f)</w:t>
            </w:r>
          </w:p>
        </w:tc>
        <w:tc>
          <w:tcPr>
            <w:tcW w:w="42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34E7A4" w14:textId="77777777" w:rsidR="00C7182F" w:rsidRPr="005A50F0" w:rsidRDefault="00000000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Prevê a realização de processos cooperativos e criativos continuados (p.ex.: jogo, dinâmica, experimentação, exercício estético, entre outros)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A77C9B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64343A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D3480D2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23EB368" w14:textId="77777777" w:rsidR="00C7182F" w:rsidRPr="005A50F0" w:rsidRDefault="00C7182F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182F" w:rsidRPr="005A50F0" w14:paraId="33D60A46" w14:textId="77777777" w:rsidTr="00776C99">
        <w:trPr>
          <w:trHeight w:val="840"/>
        </w:trPr>
        <w:tc>
          <w:tcPr>
            <w:tcW w:w="37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9234E9D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g)</w:t>
            </w:r>
          </w:p>
        </w:tc>
        <w:tc>
          <w:tcPr>
            <w:tcW w:w="42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A8BAB1B" w14:textId="77777777" w:rsidR="00C7182F" w:rsidRPr="005A50F0" w:rsidRDefault="00000000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Contribui para o uso protagonista e consciente das tecnologias digitais, realizando estratégias de desenvolvimento da cultura digital; a promoção de culturas populares e tradicionais em meios digitais; e/ou combate à desinformação.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30355A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7B91FD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69C7E04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0C9B1089" w14:textId="77777777" w:rsidR="00C7182F" w:rsidRPr="005A50F0" w:rsidRDefault="00C7182F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182F" w:rsidRPr="005A50F0" w14:paraId="0EABC294" w14:textId="77777777" w:rsidTr="00776C99">
        <w:trPr>
          <w:trHeight w:val="330"/>
        </w:trPr>
        <w:tc>
          <w:tcPr>
            <w:tcW w:w="37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54E33E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h)</w:t>
            </w:r>
          </w:p>
        </w:tc>
        <w:tc>
          <w:tcPr>
            <w:tcW w:w="42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49E83C3" w14:textId="77777777" w:rsidR="00C7182F" w:rsidRPr="005A50F0" w:rsidRDefault="00000000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As ações previstas contribuem com a geração de trabalho e renda na comunidade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0319932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CEE656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673C8D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08A8F63" w14:textId="77777777" w:rsidR="00C7182F" w:rsidRPr="005A50F0" w:rsidRDefault="00C7182F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182F" w:rsidRPr="005A50F0" w14:paraId="41C8D9A4" w14:textId="77777777" w:rsidTr="00776C99">
        <w:trPr>
          <w:trHeight w:val="1350"/>
        </w:trPr>
        <w:tc>
          <w:tcPr>
            <w:tcW w:w="37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545F49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i)</w:t>
            </w:r>
          </w:p>
        </w:tc>
        <w:tc>
          <w:tcPr>
            <w:tcW w:w="42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D86436" w14:textId="357AAD2B" w:rsidR="00C7182F" w:rsidRPr="005A50F0" w:rsidRDefault="00000000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Fomenta atividades para disponibilizar crédito solidário e de meios de circulação local (moedas sociais), disponibilizar equipamentos (estúdio, ilhas de edição, m</w:t>
            </w:r>
            <w:r w:rsidR="005015F9">
              <w:rPr>
                <w:rFonts w:ascii="Times New Roman" w:eastAsia="Calibri" w:hAnsi="Times New Roman" w:cs="Times New Roman"/>
                <w:sz w:val="24"/>
                <w:szCs w:val="24"/>
              </w:rPr>
              <w:t>á</w:t>
            </w: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quinas e equipamentos, etc.) para uso coletivo, e espaços de interação produtiva cooperativa e comercialização solidária (espaços de encontro e trabalho, portais e ferramentas na internet, eventos, lojas, feiras, etc.)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894CA6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4E5EC3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962C3D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C2C1259" w14:textId="77777777" w:rsidR="00C7182F" w:rsidRPr="005A50F0" w:rsidRDefault="00C7182F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182F" w:rsidRPr="005A50F0" w14:paraId="73AA5ABE" w14:textId="77777777" w:rsidTr="00776C99">
        <w:trPr>
          <w:trHeight w:val="585"/>
        </w:trPr>
        <w:tc>
          <w:tcPr>
            <w:tcW w:w="37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52456A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j)</w:t>
            </w:r>
          </w:p>
        </w:tc>
        <w:tc>
          <w:tcPr>
            <w:tcW w:w="42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C3DCF5E" w14:textId="77777777" w:rsidR="00C7182F" w:rsidRPr="005A50F0" w:rsidRDefault="00000000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O projeto prevê estratégias que impactam em diferentes dimensões da vida social, como educação, saúde, meio ambiente, segurança, mobilidade etc.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A493D83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6C9A7CC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1373BD0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EFE7A66" w14:textId="77777777" w:rsidR="00C7182F" w:rsidRPr="005A50F0" w:rsidRDefault="00C7182F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182F" w:rsidRPr="005A50F0" w14:paraId="0485F3F0" w14:textId="77777777" w:rsidTr="00776C99">
        <w:trPr>
          <w:trHeight w:val="585"/>
        </w:trPr>
        <w:tc>
          <w:tcPr>
            <w:tcW w:w="37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96813FF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k)</w:t>
            </w:r>
          </w:p>
        </w:tc>
        <w:tc>
          <w:tcPr>
            <w:tcW w:w="42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8D409E8" w14:textId="77777777" w:rsidR="00C7182F" w:rsidRPr="005A50F0" w:rsidRDefault="00000000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O projeto prevê estratégias efetivas de participação da comunidade na gestão do Ponto de Cultura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8CF52D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FA6AEC5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88B72DE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8C26412" w14:textId="77777777" w:rsidR="00C7182F" w:rsidRPr="005A50F0" w:rsidRDefault="00C7182F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182F" w:rsidRPr="005A50F0" w14:paraId="4CF1217F" w14:textId="77777777" w:rsidTr="00776C99">
        <w:trPr>
          <w:trHeight w:val="585"/>
        </w:trPr>
        <w:tc>
          <w:tcPr>
            <w:tcW w:w="37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1EBF929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l)</w:t>
            </w:r>
          </w:p>
        </w:tc>
        <w:tc>
          <w:tcPr>
            <w:tcW w:w="42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4C24B7F" w14:textId="77777777" w:rsidR="00C7182F" w:rsidRPr="005A50F0" w:rsidRDefault="00000000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O projeto promoverá a atuação em rede do Ponto de Cultura para fortalecer a sua base comunitária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CD72A6A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831846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1470142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417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C0813EC" w14:textId="77777777" w:rsidR="00C7182F" w:rsidRPr="005A50F0" w:rsidRDefault="00C7182F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39B6" w:rsidRPr="005A50F0" w14:paraId="1C59A21B" w14:textId="77777777" w:rsidTr="002A39B6">
        <w:trPr>
          <w:trHeight w:val="585"/>
        </w:trPr>
        <w:tc>
          <w:tcPr>
            <w:tcW w:w="9773" w:type="dxa"/>
            <w:gridSpan w:val="6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0C9916" w14:textId="77777777" w:rsidR="002A39B6" w:rsidRPr="005A50F0" w:rsidRDefault="002A39B6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182F" w:rsidRPr="005A50F0" w14:paraId="560A6477" w14:textId="77777777" w:rsidTr="00776C99">
        <w:trPr>
          <w:trHeight w:val="585"/>
        </w:trPr>
        <w:tc>
          <w:tcPr>
            <w:tcW w:w="37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9EDA07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</w:t>
            </w:r>
          </w:p>
        </w:tc>
        <w:tc>
          <w:tcPr>
            <w:tcW w:w="42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E1F3707" w14:textId="77777777" w:rsidR="00C7182F" w:rsidRPr="005A50F0" w:rsidRDefault="00000000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Execução e detalhamento do Plano de Trabalho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E8EE461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Não Atende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DC3919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Atende Parcialmente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876872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Atende Plenamente</w:t>
            </w:r>
          </w:p>
        </w:tc>
        <w:tc>
          <w:tcPr>
            <w:tcW w:w="1417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BEBAA0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35 pontos</w:t>
            </w:r>
          </w:p>
        </w:tc>
      </w:tr>
      <w:tr w:rsidR="00C7182F" w:rsidRPr="005A50F0" w14:paraId="4D42ED4A" w14:textId="77777777" w:rsidTr="00776C99">
        <w:trPr>
          <w:trHeight w:val="585"/>
        </w:trPr>
        <w:tc>
          <w:tcPr>
            <w:tcW w:w="37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7BD08FD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a)</w:t>
            </w:r>
          </w:p>
        </w:tc>
        <w:tc>
          <w:tcPr>
            <w:tcW w:w="42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0EB0FE" w14:textId="77777777" w:rsidR="00C7182F" w:rsidRPr="005A50F0" w:rsidRDefault="00000000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Capacidade técnica, gerencial e operacional da entidade para execução do projeto (vinculação do portfólio com o projeto apresentado)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0A8ED60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BA71AF8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4C2848D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563B5D1" w14:textId="77777777" w:rsidR="00C7182F" w:rsidRPr="005A50F0" w:rsidRDefault="00C7182F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182F" w:rsidRPr="005A50F0" w14:paraId="2AEBCFF3" w14:textId="77777777" w:rsidTr="00776C99">
        <w:trPr>
          <w:trHeight w:val="585"/>
        </w:trPr>
        <w:tc>
          <w:tcPr>
            <w:tcW w:w="37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B960BF9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42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6560BFF" w14:textId="77777777" w:rsidR="00C7182F" w:rsidRPr="005A50F0" w:rsidRDefault="00000000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O projeto define metas razoáveis e exequíveis a serem entregues, com informações sobre ações a serem executadas e prazos.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E172CDA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A205A4C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634EACE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720A878" w14:textId="77777777" w:rsidR="00C7182F" w:rsidRPr="005A50F0" w:rsidRDefault="00C7182F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182F" w:rsidRPr="005A50F0" w14:paraId="1E89FECA" w14:textId="77777777" w:rsidTr="00776C99">
        <w:trPr>
          <w:trHeight w:val="330"/>
        </w:trPr>
        <w:tc>
          <w:tcPr>
            <w:tcW w:w="37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3955447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c)</w:t>
            </w:r>
          </w:p>
        </w:tc>
        <w:tc>
          <w:tcPr>
            <w:tcW w:w="42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2CEE7B6" w14:textId="77777777" w:rsidR="00C7182F" w:rsidRPr="005A50F0" w:rsidRDefault="00000000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O projeto prevê estratégias pertinentes em relação aos resultados pretendidos.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69BE245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54450E7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8E0849D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84C3494" w14:textId="77777777" w:rsidR="00C7182F" w:rsidRPr="005A50F0" w:rsidRDefault="00C7182F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182F" w:rsidRPr="005A50F0" w14:paraId="1639E277" w14:textId="77777777" w:rsidTr="00776C99">
        <w:trPr>
          <w:trHeight w:val="585"/>
        </w:trPr>
        <w:tc>
          <w:tcPr>
            <w:tcW w:w="37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0049F3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d)</w:t>
            </w:r>
          </w:p>
        </w:tc>
        <w:tc>
          <w:tcPr>
            <w:tcW w:w="42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21BC74" w14:textId="77777777" w:rsidR="00C7182F" w:rsidRPr="005A50F0" w:rsidRDefault="00000000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O projeto prevê e detalha estratégias de divulgação específicas, com capacidade de democratização da informação acerca de suas ações.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E478B6D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9BCB3E7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74EA6EB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6664E7" w14:textId="77777777" w:rsidR="00C7182F" w:rsidRPr="005A50F0" w:rsidRDefault="00C7182F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182F" w:rsidRPr="005A50F0" w14:paraId="4348CE33" w14:textId="77777777" w:rsidTr="00776C99">
        <w:trPr>
          <w:trHeight w:val="330"/>
        </w:trPr>
        <w:tc>
          <w:tcPr>
            <w:tcW w:w="37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B19C1D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e)</w:t>
            </w:r>
          </w:p>
        </w:tc>
        <w:tc>
          <w:tcPr>
            <w:tcW w:w="42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BED6CE" w14:textId="78559EB5" w:rsidR="00C7182F" w:rsidRPr="005A50F0" w:rsidRDefault="00000000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O projeto prevê estratégias e meios de verificação do cumprimento das metas</w:t>
            </w:r>
            <w:r w:rsidR="00F0553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943879C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B63F4A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0A6EEFE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F2B82E0" w14:textId="77777777" w:rsidR="00C7182F" w:rsidRPr="005A50F0" w:rsidRDefault="00C7182F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182F" w:rsidRPr="005A50F0" w14:paraId="0D09B12B" w14:textId="77777777" w:rsidTr="00776C99">
        <w:trPr>
          <w:trHeight w:val="330"/>
        </w:trPr>
        <w:tc>
          <w:tcPr>
            <w:tcW w:w="37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B1B5A0F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f)</w:t>
            </w:r>
          </w:p>
        </w:tc>
        <w:tc>
          <w:tcPr>
            <w:tcW w:w="42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35AE1FE" w14:textId="77777777" w:rsidR="00C7182F" w:rsidRPr="005A50F0" w:rsidRDefault="00000000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A equipe técnica prevista é adequada para a realização do projeto.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9CA05F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3C120D8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315F17D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7BDDF4EA" w14:textId="77777777" w:rsidR="00C7182F" w:rsidRPr="005A50F0" w:rsidRDefault="00C7182F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182F" w:rsidRPr="005A50F0" w14:paraId="703BAA67" w14:textId="77777777" w:rsidTr="00776C99">
        <w:trPr>
          <w:trHeight w:val="585"/>
        </w:trPr>
        <w:tc>
          <w:tcPr>
            <w:tcW w:w="37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7DE8847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g)</w:t>
            </w:r>
          </w:p>
        </w:tc>
        <w:tc>
          <w:tcPr>
            <w:tcW w:w="42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F1ED479" w14:textId="7C6C85B8" w:rsidR="00C7182F" w:rsidRPr="005A50F0" w:rsidRDefault="00000000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O projeto apresenta clareza, coerência e razoabilidade entre as ações do projeto e os itens de despesas e seus custos</w:t>
            </w:r>
            <w:r w:rsidR="00F0553C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CCA0724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D80BA1C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E708955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E514E74" w14:textId="77777777" w:rsidR="00C7182F" w:rsidRPr="005A50F0" w:rsidRDefault="00C7182F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182F" w:rsidRPr="005A50F0" w14:paraId="3755D0EE" w14:textId="77777777" w:rsidTr="00776C99">
        <w:trPr>
          <w:trHeight w:val="330"/>
        </w:trPr>
        <w:tc>
          <w:tcPr>
            <w:tcW w:w="37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C0531B2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h)</w:t>
            </w:r>
          </w:p>
        </w:tc>
        <w:tc>
          <w:tcPr>
            <w:tcW w:w="42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E50524E" w14:textId="77777777" w:rsidR="00C7182F" w:rsidRPr="005A50F0" w:rsidRDefault="00000000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O projeto tem exequibilidade, viabilidade para ser executado no prazo proposto.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A724F9A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E64BBE8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989A1E1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417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13EC1D" w14:textId="77777777" w:rsidR="00C7182F" w:rsidRPr="005A50F0" w:rsidRDefault="00C7182F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2A39B6" w:rsidRPr="005A50F0" w14:paraId="0DD3A63E" w14:textId="77777777" w:rsidTr="002A39B6">
        <w:trPr>
          <w:trHeight w:val="330"/>
        </w:trPr>
        <w:tc>
          <w:tcPr>
            <w:tcW w:w="9773" w:type="dxa"/>
            <w:gridSpan w:val="6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F2F2F2" w:themeFill="background1" w:themeFillShade="F2"/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77C1238" w14:textId="77777777" w:rsidR="002A39B6" w:rsidRPr="005A50F0" w:rsidRDefault="002A39B6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182F" w:rsidRPr="005A50F0" w14:paraId="5B984866" w14:textId="77777777" w:rsidTr="00776C99">
        <w:trPr>
          <w:trHeight w:val="795"/>
        </w:trPr>
        <w:tc>
          <w:tcPr>
            <w:tcW w:w="37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23CFD5F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III</w:t>
            </w:r>
          </w:p>
        </w:tc>
        <w:tc>
          <w:tcPr>
            <w:tcW w:w="42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8D10738" w14:textId="77777777" w:rsidR="00C7182F" w:rsidRPr="005A50F0" w:rsidRDefault="00000000">
            <w:pPr>
              <w:widowControl w:val="0"/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Abrangência do projeto considerando o público beneficiário</w:t>
            </w:r>
          </w:p>
          <w:p w14:paraId="760EC3C9" w14:textId="77777777" w:rsidR="00C7182F" w:rsidRPr="005A50F0" w:rsidRDefault="00000000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A partir das informações dispostas no Planejamento do Projeto, a candidatura atenderá diretamente os seguintes públicos: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F79EB0F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Não atende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3B6DCC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Atende Parcialmente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9F012A9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Atende</w:t>
            </w:r>
          </w:p>
        </w:tc>
        <w:tc>
          <w:tcPr>
            <w:tcW w:w="1417" w:type="dxa"/>
            <w:vMerge w:val="restart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A08B86F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15 pontos</w:t>
            </w:r>
          </w:p>
        </w:tc>
      </w:tr>
      <w:tr w:rsidR="00C7182F" w:rsidRPr="005A50F0" w14:paraId="0257D1DC" w14:textId="77777777" w:rsidTr="00776C99">
        <w:trPr>
          <w:trHeight w:val="330"/>
        </w:trPr>
        <w:tc>
          <w:tcPr>
            <w:tcW w:w="37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C1E553B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a)</w:t>
            </w:r>
          </w:p>
        </w:tc>
        <w:tc>
          <w:tcPr>
            <w:tcW w:w="42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B8B304" w14:textId="77777777" w:rsidR="00C7182F" w:rsidRPr="005A50F0" w:rsidRDefault="00000000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Estudantes da Rede Pública de ensino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2B88095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B29D60E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F05AFB9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183347D7" w14:textId="77777777" w:rsidR="00C7182F" w:rsidRPr="005A50F0" w:rsidRDefault="00C7182F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182F" w:rsidRPr="005A50F0" w14:paraId="712648EB" w14:textId="77777777" w:rsidTr="00776C99">
        <w:trPr>
          <w:trHeight w:val="330"/>
        </w:trPr>
        <w:tc>
          <w:tcPr>
            <w:tcW w:w="37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E1A94B9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b)</w:t>
            </w:r>
          </w:p>
        </w:tc>
        <w:tc>
          <w:tcPr>
            <w:tcW w:w="42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bottom"/>
          </w:tcPr>
          <w:p w14:paraId="5CC87910" w14:textId="77777777" w:rsidR="00C7182F" w:rsidRPr="005A50F0" w:rsidRDefault="00000000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Primeira Infância (crianças de 0 a 6 anos)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1D95553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9AB03F4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0C38754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382B5345" w14:textId="77777777" w:rsidR="00C7182F" w:rsidRPr="005A50F0" w:rsidRDefault="00C7182F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182F" w:rsidRPr="005A50F0" w14:paraId="065C090A" w14:textId="77777777" w:rsidTr="00776C99">
        <w:trPr>
          <w:trHeight w:val="555"/>
        </w:trPr>
        <w:tc>
          <w:tcPr>
            <w:tcW w:w="37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C84AD1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c)</w:t>
            </w:r>
          </w:p>
        </w:tc>
        <w:tc>
          <w:tcPr>
            <w:tcW w:w="42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2EB200B" w14:textId="77777777" w:rsidR="00C7182F" w:rsidRPr="005A50F0" w:rsidRDefault="00000000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População de baixa renda, habitando áreas com precária oferta de serviços públicos e de cultura, incluindo a área rural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1394A52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DE4FD3C" w14:textId="1C80FBA9" w:rsidR="00C7182F" w:rsidRPr="005A50F0" w:rsidRDefault="000F5AFD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4D3D1A5" w14:textId="59B79305" w:rsidR="00C7182F" w:rsidRPr="005A50F0" w:rsidRDefault="000F5AFD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D1E8188" w14:textId="77777777" w:rsidR="00C7182F" w:rsidRPr="005A50F0" w:rsidRDefault="00C7182F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182F" w:rsidRPr="005A50F0" w14:paraId="7C0B7C55" w14:textId="77777777" w:rsidTr="00776C99">
        <w:trPr>
          <w:trHeight w:val="330"/>
        </w:trPr>
        <w:tc>
          <w:tcPr>
            <w:tcW w:w="37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3D374D1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>d)</w:t>
            </w:r>
          </w:p>
        </w:tc>
        <w:tc>
          <w:tcPr>
            <w:tcW w:w="42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2352189" w14:textId="59ADD285" w:rsidR="00C7182F" w:rsidRPr="005A50F0" w:rsidRDefault="00000000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Pessoas com deficiência e</w:t>
            </w:r>
            <w:r w:rsidR="005015F9">
              <w:rPr>
                <w:rFonts w:ascii="Times New Roman" w:eastAsia="Calibri" w:hAnsi="Times New Roman" w:cs="Times New Roman"/>
                <w:sz w:val="24"/>
                <w:szCs w:val="24"/>
              </w:rPr>
              <w:t>/</w:t>
            </w: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ou mobilidade reduzida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B5453AB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D1AAB3A" w14:textId="7539794E" w:rsidR="00C7182F" w:rsidRPr="005A50F0" w:rsidRDefault="000F5AFD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73279D52" w14:textId="4A8CD91F" w:rsidR="00C7182F" w:rsidRPr="005A50F0" w:rsidRDefault="000F5AFD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1417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51CB370B" w14:textId="77777777" w:rsidR="00C7182F" w:rsidRPr="005A50F0" w:rsidRDefault="00C7182F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182F" w:rsidRPr="005A50F0" w14:paraId="30CF533D" w14:textId="77777777" w:rsidTr="00776C99">
        <w:trPr>
          <w:trHeight w:val="330"/>
        </w:trPr>
        <w:tc>
          <w:tcPr>
            <w:tcW w:w="37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FADB2D3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e)</w:t>
            </w:r>
          </w:p>
        </w:tc>
        <w:tc>
          <w:tcPr>
            <w:tcW w:w="42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5B242DD" w14:textId="69D2A717" w:rsidR="00C7182F" w:rsidRPr="005A50F0" w:rsidRDefault="00D04FCE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D04FCE">
              <w:rPr>
                <w:rFonts w:ascii="Times New Roman" w:eastAsia="Calibri" w:hAnsi="Times New Roman" w:cs="Times New Roman"/>
                <w:sz w:val="24"/>
                <w:szCs w:val="24"/>
              </w:rPr>
              <w:t>Povos indígenas, comunidades tradicionais de matriz africana, povos ciganos e demais povos e comunidades tradicionais.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2BBD594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3AFD5892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243BAFA8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20CE98F9" w14:textId="77777777" w:rsidR="00C7182F" w:rsidRPr="005A50F0" w:rsidRDefault="00C7182F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182F" w:rsidRPr="005A50F0" w14:paraId="250F355F" w14:textId="77777777" w:rsidTr="00776C99">
        <w:trPr>
          <w:trHeight w:val="330"/>
        </w:trPr>
        <w:tc>
          <w:tcPr>
            <w:tcW w:w="375" w:type="dxa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CB90947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f)</w:t>
            </w:r>
          </w:p>
        </w:tc>
        <w:tc>
          <w:tcPr>
            <w:tcW w:w="4295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01A5B287" w14:textId="77777777" w:rsidR="00C7182F" w:rsidRPr="005A50F0" w:rsidRDefault="00000000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Pessoas LGBTQIA+</w:t>
            </w:r>
          </w:p>
        </w:tc>
        <w:tc>
          <w:tcPr>
            <w:tcW w:w="1276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CBE8E54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0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45670994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993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1CE748A3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417" w:type="dxa"/>
            <w:vMerge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100" w:type="dxa"/>
              <w:left w:w="100" w:type="dxa"/>
              <w:bottom w:w="100" w:type="dxa"/>
              <w:right w:w="100" w:type="dxa"/>
            </w:tcMar>
          </w:tcPr>
          <w:p w14:paraId="6FDA4ED5" w14:textId="77777777" w:rsidR="00C7182F" w:rsidRPr="005A50F0" w:rsidRDefault="00C7182F">
            <w:pPr>
              <w:widowControl w:val="0"/>
              <w:rPr>
                <w:rFonts w:ascii="Times New Roman" w:eastAsia="Calibri" w:hAnsi="Times New Roman" w:cs="Times New Roman"/>
                <w:sz w:val="24"/>
                <w:szCs w:val="24"/>
              </w:rPr>
            </w:pPr>
          </w:p>
        </w:tc>
      </w:tr>
      <w:tr w:rsidR="00C7182F" w:rsidRPr="005A50F0" w14:paraId="41E2AB32" w14:textId="77777777" w:rsidTr="00776C99">
        <w:trPr>
          <w:trHeight w:val="330"/>
        </w:trPr>
        <w:tc>
          <w:tcPr>
            <w:tcW w:w="4670" w:type="dxa"/>
            <w:gridSpan w:val="2"/>
            <w:tcBorders>
              <w:top w:val="single" w:sz="6" w:space="0" w:color="CCCCCC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37F37E1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TOTAL</w:t>
            </w:r>
          </w:p>
        </w:tc>
        <w:tc>
          <w:tcPr>
            <w:tcW w:w="3686" w:type="dxa"/>
            <w:gridSpan w:val="3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528F9FAF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100 PONTOS</w:t>
            </w:r>
          </w:p>
        </w:tc>
        <w:tc>
          <w:tcPr>
            <w:tcW w:w="1417" w:type="dxa"/>
            <w:tcBorders>
              <w:top w:val="single" w:sz="6" w:space="0" w:color="CCCCCC"/>
              <w:left w:val="single" w:sz="6" w:space="0" w:color="CCCCCC"/>
              <w:bottom w:val="single" w:sz="6" w:space="0" w:color="000000"/>
              <w:right w:val="single" w:sz="6" w:space="0" w:color="000000"/>
            </w:tcBorders>
            <w:tcMar>
              <w:top w:w="40" w:type="dxa"/>
              <w:left w:w="40" w:type="dxa"/>
              <w:bottom w:w="40" w:type="dxa"/>
              <w:right w:w="40" w:type="dxa"/>
            </w:tcMar>
            <w:vAlign w:val="center"/>
          </w:tcPr>
          <w:p w14:paraId="6AEDDA75" w14:textId="77777777" w:rsidR="00C7182F" w:rsidRPr="005A50F0" w:rsidRDefault="00000000">
            <w:pPr>
              <w:widowControl w:val="0"/>
              <w:jc w:val="center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5A50F0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100 pontos</w:t>
            </w:r>
          </w:p>
        </w:tc>
      </w:tr>
    </w:tbl>
    <w:p w14:paraId="2FCE7E33" w14:textId="77777777" w:rsidR="00C7182F" w:rsidRPr="005A50F0" w:rsidRDefault="00C7182F">
      <w:pPr>
        <w:tabs>
          <w:tab w:val="center" w:pos="0"/>
        </w:tabs>
        <w:spacing w:after="12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  <w:highlight w:val="yellow"/>
        </w:rPr>
      </w:pPr>
    </w:p>
    <w:p w14:paraId="23C3B253" w14:textId="77777777" w:rsidR="00F2163F" w:rsidRPr="002E22EB" w:rsidRDefault="00F2163F">
      <w:pPr>
        <w:tabs>
          <w:tab w:val="center" w:pos="0"/>
        </w:tabs>
        <w:spacing w:after="120" w:line="240" w:lineRule="auto"/>
        <w:jc w:val="both"/>
        <w:rPr>
          <w:rFonts w:ascii="Times New Roman" w:eastAsia="Calibri" w:hAnsi="Times New Roman" w:cs="Times New Roman"/>
          <w:color w:val="FF0000"/>
          <w:sz w:val="24"/>
          <w:szCs w:val="24"/>
        </w:rPr>
      </w:pPr>
    </w:p>
    <w:sectPr w:rsidR="00F2163F" w:rsidRPr="002E22EB" w:rsidSect="00181CDD">
      <w:headerReference w:type="default" r:id="rId6"/>
      <w:footerReference w:type="default" r:id="rId7"/>
      <w:pgSz w:w="11909" w:h="16834"/>
      <w:pgMar w:top="1440" w:right="1440" w:bottom="1440" w:left="1440" w:header="720" w:footer="720" w:gutter="0"/>
      <w:pgNumType w:start="1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BF0722D" w14:textId="77777777" w:rsidR="001175AF" w:rsidRDefault="001175AF">
      <w:pPr>
        <w:spacing w:line="240" w:lineRule="auto"/>
      </w:pPr>
      <w:r>
        <w:separator/>
      </w:r>
    </w:p>
  </w:endnote>
  <w:endnote w:type="continuationSeparator" w:id="0">
    <w:p w14:paraId="3DBB25E8" w14:textId="77777777" w:rsidR="001175AF" w:rsidRDefault="001175A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0E480E" w14:textId="50892589" w:rsidR="00C7182F" w:rsidRDefault="00950D4C">
    <w:r>
      <w:rPr>
        <w:noProof/>
      </w:rPr>
      <w:drawing>
        <wp:anchor distT="0" distB="0" distL="114300" distR="114300" simplePos="0" relativeHeight="251663360" behindDoc="0" locked="0" layoutInCell="1" allowOverlap="1" wp14:anchorId="57826AE7" wp14:editId="7BF34BC4">
          <wp:simplePos x="0" y="0"/>
          <wp:positionH relativeFrom="margin">
            <wp:posOffset>1041968</wp:posOffset>
          </wp:positionH>
          <wp:positionV relativeFrom="paragraph">
            <wp:posOffset>32954</wp:posOffset>
          </wp:positionV>
          <wp:extent cx="2091690" cy="372745"/>
          <wp:effectExtent l="0" t="0" r="3810" b="8255"/>
          <wp:wrapNone/>
          <wp:docPr id="1506807919" name="Imagem 2" descr="Ícone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985981141" name="Imagem 2" descr="Ícone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091690" cy="37274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rPr>
        <w:noProof/>
      </w:rPr>
      <w:drawing>
        <wp:anchor distT="0" distB="0" distL="114300" distR="114300" simplePos="0" relativeHeight="251665408" behindDoc="1" locked="0" layoutInCell="1" allowOverlap="1" wp14:anchorId="704C9DF4" wp14:editId="59A359F5">
          <wp:simplePos x="0" y="0"/>
          <wp:positionH relativeFrom="column">
            <wp:posOffset>3493971</wp:posOffset>
          </wp:positionH>
          <wp:positionV relativeFrom="page">
            <wp:posOffset>9955296</wp:posOffset>
          </wp:positionV>
          <wp:extent cx="2962275" cy="612140"/>
          <wp:effectExtent l="0" t="0" r="0" b="0"/>
          <wp:wrapTopAndBottom/>
          <wp:docPr id="287168643" name="Imagem 1" descr="Uma imagem contendo Interface gráfica do usuári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87168643" name="Imagem 1" descr="Uma imagem contendo Interface gráfica do usuário&#10;&#10;O conteúdo gerado por IA pode estar incorreto."/>
                  <pic:cNvPicPr/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962275" cy="612140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181CDD">
      <w:rPr>
        <w:noProof/>
      </w:rPr>
      <w:drawing>
        <wp:anchor distT="114300" distB="114300" distL="114300" distR="114300" simplePos="0" relativeHeight="251662336" behindDoc="1" locked="0" layoutInCell="1" hidden="0" allowOverlap="1" wp14:anchorId="01918A54" wp14:editId="2B128728">
          <wp:simplePos x="0" y="0"/>
          <wp:positionH relativeFrom="column">
            <wp:posOffset>-535473</wp:posOffset>
          </wp:positionH>
          <wp:positionV relativeFrom="paragraph">
            <wp:posOffset>25927</wp:posOffset>
          </wp:positionV>
          <wp:extent cx="1099820" cy="474345"/>
          <wp:effectExtent l="0" t="0" r="0" b="0"/>
          <wp:wrapNone/>
          <wp:docPr id="207704971" name="image2.png" descr="Fundo preto com letras brancas&#10;&#10;O conteúdo gerado por IA pode estar incorreto.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40847031" name="image2.png" descr="Fundo preto com letras brancas&#10;&#10;O conteúdo gerado por IA pode estar incorreto."/>
                  <pic:cNvPicPr preferRelativeResize="0"/>
                </pic:nvPicPr>
                <pic:blipFill>
                  <a:blip r:embed="rId3"/>
                  <a:srcRect t="93105" r="81893" b="1416"/>
                  <a:stretch>
                    <a:fillRect/>
                  </a:stretch>
                </pic:blipFill>
                <pic:spPr>
                  <a:xfrm>
                    <a:off x="0" y="0"/>
                    <a:ext cx="1099820" cy="474345"/>
                  </a:xfrm>
                  <a:prstGeom prst="rect">
                    <a:avLst/>
                  </a:prstGeom>
                  <a:ln/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7C341BC" w14:textId="77777777" w:rsidR="001175AF" w:rsidRDefault="001175AF">
      <w:pPr>
        <w:spacing w:line="240" w:lineRule="auto"/>
      </w:pPr>
      <w:r>
        <w:separator/>
      </w:r>
    </w:p>
  </w:footnote>
  <w:footnote w:type="continuationSeparator" w:id="0">
    <w:p w14:paraId="49AA7B1E" w14:textId="77777777" w:rsidR="001175AF" w:rsidRDefault="001175AF"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0EA648A" w14:textId="7A908A99" w:rsidR="00C7182F" w:rsidRDefault="00950D4C">
    <w:pPr>
      <w:tabs>
        <w:tab w:val="center" w:pos="4252"/>
        <w:tab w:val="right" w:pos="8504"/>
      </w:tabs>
      <w:spacing w:line="240" w:lineRule="auto"/>
    </w:pPr>
    <w:r>
      <w:rPr>
        <w:noProof/>
      </w:rPr>
      <w:drawing>
        <wp:anchor distT="0" distB="0" distL="114300" distR="114300" simplePos="0" relativeHeight="251667456" behindDoc="0" locked="0" layoutInCell="1" allowOverlap="1" wp14:anchorId="4DE8CE75" wp14:editId="162219AE">
          <wp:simplePos x="0" y="0"/>
          <wp:positionH relativeFrom="column">
            <wp:posOffset>-1097280</wp:posOffset>
          </wp:positionH>
          <wp:positionV relativeFrom="paragraph">
            <wp:posOffset>-317333</wp:posOffset>
          </wp:positionV>
          <wp:extent cx="2895600" cy="598597"/>
          <wp:effectExtent l="0" t="0" r="0" b="0"/>
          <wp:wrapTopAndBottom/>
          <wp:docPr id="200220770" name="Imagem 2" descr="Logotipo&#10;&#10;O conteúdo gerado por IA pode estar incorreto.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200220770" name="Imagem 2" descr="Logotipo&#10;&#10;O conteúdo gerado por IA pode estar incorreto.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2895600" cy="598597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14:paraId="4B1FE5C9" w14:textId="77777777" w:rsidR="00C7182F" w:rsidRDefault="00C7182F"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7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7182F"/>
    <w:rsid w:val="00033BF4"/>
    <w:rsid w:val="00085D9A"/>
    <w:rsid w:val="000B0C6C"/>
    <w:rsid w:val="000E5A44"/>
    <w:rsid w:val="000F5AFD"/>
    <w:rsid w:val="0010120B"/>
    <w:rsid w:val="001023DE"/>
    <w:rsid w:val="001175AF"/>
    <w:rsid w:val="00181CDD"/>
    <w:rsid w:val="002A39B6"/>
    <w:rsid w:val="002C4608"/>
    <w:rsid w:val="002E22EB"/>
    <w:rsid w:val="00337D09"/>
    <w:rsid w:val="00374B3E"/>
    <w:rsid w:val="003C04D1"/>
    <w:rsid w:val="00407005"/>
    <w:rsid w:val="004579C7"/>
    <w:rsid w:val="004749A1"/>
    <w:rsid w:val="005015F9"/>
    <w:rsid w:val="005235FC"/>
    <w:rsid w:val="0055117D"/>
    <w:rsid w:val="005A50F0"/>
    <w:rsid w:val="005A6E3F"/>
    <w:rsid w:val="007420CC"/>
    <w:rsid w:val="007718B2"/>
    <w:rsid w:val="007733E8"/>
    <w:rsid w:val="00776C99"/>
    <w:rsid w:val="00945E8C"/>
    <w:rsid w:val="00950D4C"/>
    <w:rsid w:val="00AC4547"/>
    <w:rsid w:val="00BF7E18"/>
    <w:rsid w:val="00C357FF"/>
    <w:rsid w:val="00C7182F"/>
    <w:rsid w:val="00C8216D"/>
    <w:rsid w:val="00C8234C"/>
    <w:rsid w:val="00D04FCE"/>
    <w:rsid w:val="00D64453"/>
    <w:rsid w:val="00E44FEA"/>
    <w:rsid w:val="00F0553C"/>
    <w:rsid w:val="00F2163F"/>
    <w:rsid w:val="00F35C06"/>
    <w:rsid w:val="00F840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33BAFFE7"/>
  <w15:docId w15:val="{50A23343-E8C1-42ED-A9B1-00411D8CAC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" w:eastAsia="Arial" w:hAnsi="Arial" w:cs="Arial"/>
        <w:sz w:val="22"/>
        <w:szCs w:val="22"/>
        <w:lang w:val="pt-BR" w:eastAsia="pt-BR" w:bidi="ar-SA"/>
      </w:rPr>
    </w:rPrDefault>
    <w:pPrDefault>
      <w:pPr>
        <w:spacing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Ttulo1">
    <w:name w:val="heading 1"/>
    <w:basedOn w:val="Normal"/>
    <w:next w:val="Normal"/>
    <w:uiPriority w:val="9"/>
    <w:qFormat/>
    <w:pPr>
      <w:keepNext/>
      <w:keepLines/>
      <w:spacing w:before="400" w:after="120"/>
      <w:outlineLvl w:val="0"/>
    </w:pPr>
    <w:rPr>
      <w:sz w:val="40"/>
      <w:szCs w:val="40"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120"/>
      <w:outlineLvl w:val="1"/>
    </w:pPr>
    <w:rPr>
      <w:sz w:val="32"/>
      <w:szCs w:val="32"/>
    </w:rPr>
  </w:style>
  <w:style w:type="paragraph" w:styleId="Ttulo3">
    <w:name w:val="heading 3"/>
    <w:basedOn w:val="Normal"/>
    <w:next w:val="Normal"/>
    <w:uiPriority w:val="9"/>
    <w:semiHidden/>
    <w:unhideWhenUsed/>
    <w:qFormat/>
    <w:pPr>
      <w:keepNext/>
      <w:keepLines/>
      <w:spacing w:before="320" w:after="80"/>
      <w:outlineLvl w:val="2"/>
    </w:pPr>
    <w:rPr>
      <w:color w:val="434343"/>
      <w:sz w:val="28"/>
      <w:szCs w:val="28"/>
    </w:rPr>
  </w:style>
  <w:style w:type="paragraph" w:styleId="Ttulo4">
    <w:name w:val="heading 4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3"/>
    </w:pPr>
    <w:rPr>
      <w:color w:val="666666"/>
      <w:sz w:val="24"/>
      <w:szCs w:val="24"/>
    </w:rPr>
  </w:style>
  <w:style w:type="paragraph" w:styleId="Ttulo5">
    <w:name w:val="heading 5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4"/>
    </w:pPr>
    <w:rPr>
      <w:color w:val="666666"/>
    </w:rPr>
  </w:style>
  <w:style w:type="paragraph" w:styleId="Ttulo6">
    <w:name w:val="heading 6"/>
    <w:basedOn w:val="Normal"/>
    <w:next w:val="Normal"/>
    <w:uiPriority w:val="9"/>
    <w:semiHidden/>
    <w:unhideWhenUsed/>
    <w:qFormat/>
    <w:pPr>
      <w:keepNext/>
      <w:keepLines/>
      <w:spacing w:before="240" w:after="80"/>
      <w:outlineLvl w:val="5"/>
    </w:pPr>
    <w:rPr>
      <w:i/>
      <w:color w:val="666666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Ttulo">
    <w:name w:val="Title"/>
    <w:basedOn w:val="Normal"/>
    <w:next w:val="Normal"/>
    <w:uiPriority w:val="10"/>
    <w:qFormat/>
    <w:pPr>
      <w:keepNext/>
      <w:keepLines/>
      <w:spacing w:after="60"/>
    </w:pPr>
    <w:rPr>
      <w:sz w:val="52"/>
      <w:szCs w:val="52"/>
    </w:rPr>
  </w:style>
  <w:style w:type="paragraph" w:styleId="Subttulo">
    <w:name w:val="Subtitle"/>
    <w:basedOn w:val="Normal"/>
    <w:next w:val="Normal"/>
    <w:uiPriority w:val="11"/>
    <w:qFormat/>
    <w:pPr>
      <w:keepNext/>
      <w:keepLines/>
      <w:spacing w:after="320"/>
    </w:pPr>
    <w:rPr>
      <w:color w:val="666666"/>
      <w:sz w:val="30"/>
      <w:szCs w:val="30"/>
    </w:rPr>
  </w:style>
  <w:style w:type="table" w:customStyle="1" w:styleId="a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0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table" w:customStyle="1" w:styleId="a1">
    <w:basedOn w:val="TableNormal"/>
    <w:tblPr>
      <w:tblStyleRowBandSize w:val="1"/>
      <w:tblStyleColBandSize w:val="1"/>
      <w:tblCellMar>
        <w:top w:w="100" w:type="dxa"/>
        <w:left w:w="100" w:type="dxa"/>
        <w:bottom w:w="100" w:type="dxa"/>
        <w:right w:w="100" w:type="dxa"/>
      </w:tblCellMar>
    </w:tblPr>
  </w:style>
  <w:style w:type="paragraph" w:styleId="Cabealho">
    <w:name w:val="header"/>
    <w:basedOn w:val="Normal"/>
    <w:link w:val="CabealhoChar"/>
    <w:uiPriority w:val="99"/>
    <w:unhideWhenUsed/>
    <w:rsid w:val="00776C99"/>
    <w:pPr>
      <w:tabs>
        <w:tab w:val="center" w:pos="4252"/>
        <w:tab w:val="right" w:pos="8504"/>
      </w:tabs>
      <w:spacing w:line="240" w:lineRule="auto"/>
    </w:pPr>
  </w:style>
  <w:style w:type="character" w:customStyle="1" w:styleId="CabealhoChar">
    <w:name w:val="Cabeçalho Char"/>
    <w:basedOn w:val="Fontepargpadro"/>
    <w:link w:val="Cabealho"/>
    <w:uiPriority w:val="99"/>
    <w:rsid w:val="00776C99"/>
  </w:style>
  <w:style w:type="paragraph" w:styleId="Rodap">
    <w:name w:val="footer"/>
    <w:basedOn w:val="Normal"/>
    <w:link w:val="RodapChar"/>
    <w:uiPriority w:val="99"/>
    <w:unhideWhenUsed/>
    <w:rsid w:val="00776C99"/>
    <w:pPr>
      <w:tabs>
        <w:tab w:val="center" w:pos="4252"/>
        <w:tab w:val="right" w:pos="8504"/>
      </w:tabs>
      <w:spacing w:line="240" w:lineRule="auto"/>
    </w:pPr>
  </w:style>
  <w:style w:type="character" w:customStyle="1" w:styleId="RodapChar">
    <w:name w:val="Rodapé Char"/>
    <w:basedOn w:val="Fontepargpadro"/>
    <w:link w:val="Rodap"/>
    <w:uiPriority w:val="99"/>
    <w:rsid w:val="00776C99"/>
  </w:style>
  <w:style w:type="table" w:styleId="Tabelacomgrade">
    <w:name w:val="Table Grid"/>
    <w:basedOn w:val="Tabelanormal"/>
    <w:uiPriority w:val="39"/>
    <w:rsid w:val="002C4608"/>
    <w:pPr>
      <w:spacing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3" Type="http://schemas.openxmlformats.org/officeDocument/2006/relationships/image" Target="media/image4.png"/><Relationship Id="rId2" Type="http://schemas.openxmlformats.org/officeDocument/2006/relationships/image" Target="media/image3.png"/><Relationship Id="rId1" Type="http://schemas.openxmlformats.org/officeDocument/2006/relationships/image" Target="media/image2.pn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</TotalTime>
  <Pages>4</Pages>
  <Words>620</Words>
  <Characters>3350</Characters>
  <Application>Microsoft Office Word</Application>
  <DocSecurity>0</DocSecurity>
  <Lines>27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3963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Vandelson Gonçalves</dc:creator>
  <cp:lastModifiedBy>WINDOWS_11</cp:lastModifiedBy>
  <cp:revision>40</cp:revision>
  <dcterms:created xsi:type="dcterms:W3CDTF">2025-04-23T22:23:00Z</dcterms:created>
  <dcterms:modified xsi:type="dcterms:W3CDTF">2026-06-11T19:36:00Z</dcterms:modified>
</cp:coreProperties>
</file>